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61" w:rsidRDefault="00422261">
      <w:r>
        <w:t>от 01.07.2019</w:t>
      </w:r>
    </w:p>
    <w:p w:rsidR="00422261" w:rsidRDefault="00422261"/>
    <w:p w:rsidR="00422261" w:rsidRDefault="00422261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22261" w:rsidRDefault="00422261">
      <w:r>
        <w:t>Общество с ограниченной ответственностью «ЦЭБ ГА» ИНН 7719409772</w:t>
      </w:r>
    </w:p>
    <w:p w:rsidR="00422261" w:rsidRDefault="00422261">
      <w:r>
        <w:t>Общество с ограниченной ответственностью «СПЕЦВНЕШСТРОЙ» ИНН 7728366444</w:t>
      </w:r>
    </w:p>
    <w:p w:rsidR="00422261" w:rsidRDefault="0042226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22261"/>
    <w:rsid w:val="00045D12"/>
    <w:rsid w:val="00422261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